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0C" w:rsidRPr="003F459F" w:rsidRDefault="00113C0C" w:rsidP="00113C0C">
      <w:pPr>
        <w:widowControl/>
        <w:jc w:val="center"/>
        <w:outlineLvl w:val="2"/>
        <w:rPr>
          <w:rFonts w:ascii="方正小标宋简体" w:eastAsia="方正小标宋简体" w:hAnsi="黑体" w:cs="宋体"/>
          <w:b/>
          <w:bCs/>
          <w:color w:val="111111"/>
          <w:kern w:val="0"/>
          <w:sz w:val="44"/>
          <w:szCs w:val="44"/>
        </w:rPr>
      </w:pPr>
      <w:r w:rsidRPr="003F459F">
        <w:rPr>
          <w:rFonts w:ascii="方正小标宋简体" w:eastAsia="方正小标宋简体" w:hAnsi="黑体" w:cs="宋体" w:hint="eastAsia"/>
          <w:b/>
          <w:bCs/>
          <w:color w:val="111111"/>
          <w:kern w:val="0"/>
          <w:sz w:val="44"/>
          <w:szCs w:val="44"/>
        </w:rPr>
        <w:t>教育部办公厅 中央组织部办公厅关于组织开展2017年国家“万人计划”教学名师遴选工作的通知</w:t>
      </w:r>
    </w:p>
    <w:p w:rsidR="00113C0C" w:rsidRPr="00113C0C" w:rsidRDefault="00113C0C" w:rsidP="00113C0C">
      <w:pPr>
        <w:widowControl/>
        <w:jc w:val="center"/>
        <w:outlineLvl w:val="3"/>
        <w:rPr>
          <w:rFonts w:ascii="宋体" w:eastAsia="宋体" w:hAnsi="宋体" w:cs="宋体"/>
          <w:b/>
          <w:bCs/>
          <w:color w:val="111111"/>
          <w:kern w:val="0"/>
          <w:sz w:val="27"/>
          <w:szCs w:val="27"/>
        </w:rPr>
      </w:pPr>
      <w:proofErr w:type="gramStart"/>
      <w:r w:rsidRPr="00113C0C">
        <w:rPr>
          <w:rFonts w:ascii="宋体" w:eastAsia="宋体" w:hAnsi="宋体" w:cs="宋体" w:hint="eastAsia"/>
          <w:b/>
          <w:bCs/>
          <w:color w:val="111111"/>
          <w:kern w:val="0"/>
          <w:sz w:val="27"/>
          <w:szCs w:val="27"/>
        </w:rPr>
        <w:t>教师厅函</w:t>
      </w:r>
      <w:proofErr w:type="gramEnd"/>
      <w:r w:rsidRPr="00113C0C">
        <w:rPr>
          <w:rFonts w:ascii="宋体" w:eastAsia="宋体" w:hAnsi="宋体" w:cs="宋体" w:hint="eastAsia"/>
          <w:b/>
          <w:bCs/>
          <w:color w:val="111111"/>
          <w:kern w:val="0"/>
          <w:sz w:val="27"/>
          <w:szCs w:val="27"/>
        </w:rPr>
        <w:t xml:space="preserve">[2017]2号 </w:t>
      </w:r>
    </w:p>
    <w:p w:rsidR="00113C0C" w:rsidRPr="003F459F" w:rsidRDefault="00113C0C" w:rsidP="003F459F">
      <w:pPr>
        <w:widowControl/>
        <w:spacing w:line="360" w:lineRule="atLeast"/>
        <w:ind w:firstLineChars="200" w:firstLine="640"/>
        <w:jc w:val="left"/>
        <w:rPr>
          <w:rFonts w:ascii="仿宋_GB2312" w:eastAsia="仿宋_GB2312" w:hAnsi="仿宋"/>
          <w:sz w:val="32"/>
          <w:szCs w:val="32"/>
        </w:rPr>
      </w:pPr>
      <w:r w:rsidRPr="003F459F">
        <w:rPr>
          <w:rFonts w:ascii="仿宋_GB2312" w:eastAsia="仿宋_GB2312" w:hAnsi="仿宋" w:hint="eastAsia"/>
          <w:sz w:val="32"/>
          <w:szCs w:val="32"/>
        </w:rPr>
        <w:t>各省、自治区、直辖市党委组织部、教育厅(教委)，新疆生产建设兵团党委组织部、教育局，中央和国家机关有关部委、有关人民团体组织人事部门，中央军委训练管理部院校局：</w:t>
      </w:r>
    </w:p>
    <w:p w:rsidR="00113C0C" w:rsidRPr="003F459F" w:rsidRDefault="00113C0C" w:rsidP="003F459F">
      <w:pPr>
        <w:widowControl/>
        <w:spacing w:line="360" w:lineRule="atLeast"/>
        <w:ind w:firstLineChars="200" w:firstLine="640"/>
        <w:jc w:val="left"/>
        <w:rPr>
          <w:rFonts w:ascii="仿宋_GB2312" w:eastAsia="仿宋_GB2312" w:hAnsi="仿宋"/>
          <w:sz w:val="32"/>
          <w:szCs w:val="32"/>
        </w:rPr>
      </w:pPr>
      <w:r w:rsidRPr="003F459F">
        <w:rPr>
          <w:rFonts w:ascii="仿宋_GB2312" w:eastAsia="仿宋_GB2312" w:hAnsi="仿宋" w:hint="eastAsia"/>
          <w:sz w:val="32"/>
          <w:szCs w:val="32"/>
        </w:rPr>
        <w:t>为贯彻落实中共中央组织部等11部门《关于印发&lt;国家高层次人才特殊支持计划&gt;的通知》（</w:t>
      </w:r>
      <w:proofErr w:type="gramStart"/>
      <w:r w:rsidRPr="003F459F">
        <w:rPr>
          <w:rFonts w:ascii="仿宋_GB2312" w:eastAsia="仿宋_GB2312" w:hAnsi="仿宋" w:hint="eastAsia"/>
          <w:sz w:val="32"/>
          <w:szCs w:val="32"/>
        </w:rPr>
        <w:t>中组发〔2012〕</w:t>
      </w:r>
      <w:proofErr w:type="gramEnd"/>
      <w:r w:rsidRPr="003F459F">
        <w:rPr>
          <w:rFonts w:ascii="仿宋_GB2312" w:eastAsia="仿宋_GB2312" w:hAnsi="仿宋" w:hint="eastAsia"/>
          <w:sz w:val="32"/>
          <w:szCs w:val="32"/>
        </w:rPr>
        <w:t>12号）精神，决定启动2017年“国家高层次人才特殊支持计划”（以下简称国家“万人计划”）教学名师遴选支持工作。现就遴选工作有关事项通知如下：</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w:t>
      </w:r>
      <w:r w:rsidRPr="003F459F">
        <w:rPr>
          <w:rFonts w:ascii="仿宋" w:eastAsia="仿宋" w:hAnsi="仿宋" w:cs="宋体" w:hint="eastAsia"/>
          <w:b/>
          <w:bCs/>
          <w:color w:val="333333"/>
          <w:kern w:val="0"/>
          <w:sz w:val="32"/>
          <w:szCs w:val="32"/>
        </w:rPr>
        <w:t xml:space="preserve">　一、遴选范围</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面向全国各级各类学校在职专任教师进行遴选。</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w:t>
      </w:r>
      <w:r w:rsidRPr="003F459F">
        <w:rPr>
          <w:rFonts w:ascii="仿宋" w:eastAsia="仿宋" w:hAnsi="仿宋" w:cs="宋体" w:hint="eastAsia"/>
          <w:b/>
          <w:bCs/>
          <w:color w:val="333333"/>
          <w:kern w:val="0"/>
          <w:sz w:val="32"/>
          <w:szCs w:val="32"/>
        </w:rPr>
        <w:t>二、遴选名额</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共遴选支持200名国家“万人计划”教学名师，其中高等学校（</w:t>
      </w:r>
      <w:proofErr w:type="gramStart"/>
      <w:r w:rsidRPr="003F459F">
        <w:rPr>
          <w:rFonts w:ascii="仿宋" w:eastAsia="仿宋" w:hAnsi="仿宋" w:cs="宋体" w:hint="eastAsia"/>
          <w:color w:val="333333"/>
          <w:kern w:val="0"/>
          <w:sz w:val="32"/>
          <w:szCs w:val="32"/>
        </w:rPr>
        <w:t>含普通</w:t>
      </w:r>
      <w:proofErr w:type="gramEnd"/>
      <w:r w:rsidRPr="003F459F">
        <w:rPr>
          <w:rFonts w:ascii="仿宋" w:eastAsia="仿宋" w:hAnsi="仿宋" w:cs="宋体" w:hint="eastAsia"/>
          <w:color w:val="333333"/>
          <w:kern w:val="0"/>
          <w:sz w:val="32"/>
          <w:szCs w:val="32"/>
        </w:rPr>
        <w:t>本科院校、高等职业学校等）教师占60%左右，中等以下学校（</w:t>
      </w:r>
      <w:proofErr w:type="gramStart"/>
      <w:r w:rsidRPr="003F459F">
        <w:rPr>
          <w:rFonts w:ascii="仿宋" w:eastAsia="仿宋" w:hAnsi="仿宋" w:cs="宋体" w:hint="eastAsia"/>
          <w:color w:val="333333"/>
          <w:kern w:val="0"/>
          <w:sz w:val="32"/>
          <w:szCs w:val="32"/>
        </w:rPr>
        <w:t>含普通</w:t>
      </w:r>
      <w:proofErr w:type="gramEnd"/>
      <w:r w:rsidRPr="003F459F">
        <w:rPr>
          <w:rFonts w:ascii="仿宋" w:eastAsia="仿宋" w:hAnsi="仿宋" w:cs="宋体" w:hint="eastAsia"/>
          <w:color w:val="333333"/>
          <w:kern w:val="0"/>
          <w:sz w:val="32"/>
          <w:szCs w:val="32"/>
        </w:rPr>
        <w:t>中小学、中等职业学校、幼儿园、特殊教育学校等）教师占40%左右，4名为军事院校在职专任教师，由中央军委训练管理部院校局负责遴选。</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lastRenderedPageBreak/>
        <w:t xml:space="preserve">　</w:t>
      </w:r>
      <w:r w:rsidRPr="003F459F">
        <w:rPr>
          <w:rFonts w:ascii="仿宋" w:eastAsia="仿宋" w:hAnsi="仿宋" w:cs="宋体" w:hint="eastAsia"/>
          <w:b/>
          <w:bCs/>
          <w:color w:val="333333"/>
          <w:kern w:val="0"/>
          <w:sz w:val="32"/>
          <w:szCs w:val="32"/>
        </w:rPr>
        <w:t xml:space="preserve">　三、申报遴选条件</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国家“万人计划”教学名师人选，应忠诚于党和人民的教育事业，全面贯彻党的教育方针，为人师表，师德高尚；长期从事一线教学工作，培养优秀青少年有突出贡献；对教育思想和教学方法有重要创新，教学成果和教育质量突出；在教育领域和全社会享有较高声望，师生群众公认。同时应具备以下条件：</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w:t>
      </w:r>
      <w:r w:rsidRPr="003F459F">
        <w:rPr>
          <w:rFonts w:ascii="仿宋" w:eastAsia="仿宋" w:hAnsi="仿宋" w:cs="宋体" w:hint="eastAsia"/>
          <w:b/>
          <w:bCs/>
          <w:color w:val="333333"/>
          <w:kern w:val="0"/>
          <w:sz w:val="32"/>
          <w:szCs w:val="32"/>
        </w:rPr>
        <w:t>（一）高等学校</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1．申报教学名师的普通本科院校人选应具有高级专业技术职务，近6学年（2010-2016学年）主讲课程的平均课堂教学工作量不少于96学时/学年，其中每学年必须为本科生主讲一门课程（医学专业任课教师按教学时数计算，本科教学工作量平均不少于60学时/学年，含案例教学和临床带教）。</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2．申报教学名师的高等职业学校人选应具有相关企事业单位一线实践工作经历，具有高级专业技术职务，近3学年（2013-2016学年）承担本校教学任务（包括实训、实习等实践课程）不少于180学时/学年。</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3．非现任校级领导。</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4．非国家“万人计划”其他类别申报者和国家“万人计划”领军人才入选者。</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w:t>
      </w:r>
      <w:r w:rsidRPr="003F459F">
        <w:rPr>
          <w:rFonts w:ascii="仿宋" w:eastAsia="仿宋" w:hAnsi="仿宋" w:cs="宋体" w:hint="eastAsia"/>
          <w:b/>
          <w:bCs/>
          <w:color w:val="333333"/>
          <w:kern w:val="0"/>
          <w:sz w:val="32"/>
          <w:szCs w:val="32"/>
        </w:rPr>
        <w:t xml:space="preserve">　（二）中等以下学校</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lastRenderedPageBreak/>
        <w:t xml:space="preserve">　　1．申报教学名师的普通中小学校人选原则上应具有高级专业技术职务，近6学年（2010-2016学年）主讲课程的平均课堂教学工作量不少于180学时/学年，其中每学年必须为中小学生主讲一门课程。幼儿园、特殊教育学校人选参照普通中小学校人选要求，并结合实际情况进行遴选。中小学及幼儿园人选应注重向乡村学校倾斜。</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2．申报教学名师的中等职业学校人选应具有相关企事业单位一线实践工作经历，原则上应具有高级专业技术职务，近3学年（2013-2016学年）承担本校教学任务（包括实训、实习等实践课程）不少于180学时/学年。</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3．非现任校级领导（承担教学任务的副职除外）。</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4．非国家“万人计划”其他类别申报者和国家“万人计划”领军人才入选者。</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w:t>
      </w:r>
      <w:r w:rsidRPr="003F459F">
        <w:rPr>
          <w:rFonts w:ascii="仿宋" w:eastAsia="仿宋" w:hAnsi="仿宋" w:cs="宋体" w:hint="eastAsia"/>
          <w:b/>
          <w:bCs/>
          <w:color w:val="333333"/>
          <w:kern w:val="0"/>
          <w:sz w:val="32"/>
          <w:szCs w:val="32"/>
        </w:rPr>
        <w:t xml:space="preserve">　四、申报遴选程序</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1．符合上述条件的教师向所在学校提出申请。学校经遴选并公示后，向学校所在地省级教育行政部门推荐。</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2．各省级教育行政部门根据本通知要求，按照名额分配方案的配额组织评审，并将结果公示后确定向教育部推荐的候选人。候选人中各类教师的比例要合理。</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3．各省级教育行政部门须在2017年4月20日前(以寄出地邮戳为准)，将书面材料和电子材料（光盘）报送至教育部教师工作司。书面材料包括候选人汇总表、候选人推荐</w:t>
      </w:r>
      <w:r w:rsidRPr="003F459F">
        <w:rPr>
          <w:rFonts w:ascii="仿宋" w:eastAsia="仿宋" w:hAnsi="仿宋" w:cs="宋体" w:hint="eastAsia"/>
          <w:color w:val="333333"/>
          <w:kern w:val="0"/>
          <w:sz w:val="32"/>
          <w:szCs w:val="32"/>
        </w:rPr>
        <w:lastRenderedPageBreak/>
        <w:t>表 (一式5份，</w:t>
      </w:r>
      <w:proofErr w:type="gramStart"/>
      <w:r w:rsidRPr="003F459F">
        <w:rPr>
          <w:rFonts w:ascii="仿宋" w:eastAsia="仿宋" w:hAnsi="仿宋" w:cs="宋体" w:hint="eastAsia"/>
          <w:color w:val="333333"/>
          <w:kern w:val="0"/>
          <w:sz w:val="32"/>
          <w:szCs w:val="32"/>
        </w:rPr>
        <w:t>表样在教育部官网</w:t>
      </w:r>
      <w:proofErr w:type="gramEnd"/>
      <w:r w:rsidRPr="003F459F">
        <w:rPr>
          <w:rFonts w:ascii="仿宋" w:eastAsia="仿宋" w:hAnsi="仿宋" w:cs="宋体" w:hint="eastAsia"/>
          <w:color w:val="333333"/>
          <w:kern w:val="0"/>
          <w:sz w:val="32"/>
          <w:szCs w:val="32"/>
        </w:rPr>
        <w:t>www.moe.edu.cn下载)及附件、学校党委对候选人政治表现的书面意见；电子材料包括候选人45分钟现场教学录像光盘、候选人汇总表、候选人推荐表及附件，内容应与纸质材料一致。</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4．教育部对各省级教育行政部门推荐的候选人材料进行公示，并组织开展通讯评审和会议评审。遴选结果报国家“万人计划”专项办审核、公示。</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w:t>
      </w:r>
      <w:r w:rsidRPr="003F459F">
        <w:rPr>
          <w:rFonts w:ascii="仿宋" w:eastAsia="仿宋" w:hAnsi="仿宋" w:cs="宋体" w:hint="eastAsia"/>
          <w:b/>
          <w:bCs/>
          <w:color w:val="333333"/>
          <w:kern w:val="0"/>
          <w:sz w:val="32"/>
          <w:szCs w:val="32"/>
        </w:rPr>
        <w:t xml:space="preserve">　五、工作要求</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1．请各省级教育行政部门确定一名遴选工作联系人，在2017年2月10日前，将其姓名、职务、联系方式以电子邮件或传真方式报教育部教师工作司。</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2．请中央军委训练管理部院校局按照上述要求确定一名遴选工作联系人，并于2017年5月20日前将遴选结果报教育部教师工作司。</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3．各学校、各省级教育行政部门须将候选人情况在本单位门户网站公示，并开通监督举报电话和信箱。公示无异议方能逐级推荐上报。</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w:t>
      </w:r>
      <w:r w:rsidRPr="003F459F">
        <w:rPr>
          <w:rFonts w:ascii="仿宋" w:eastAsia="仿宋" w:hAnsi="仿宋" w:cs="宋体" w:hint="eastAsia"/>
          <w:b/>
          <w:bCs/>
          <w:color w:val="333333"/>
          <w:kern w:val="0"/>
          <w:sz w:val="32"/>
          <w:szCs w:val="32"/>
        </w:rPr>
        <w:t>六、联系方式</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教育部教师工作司联系人：张剑、黄小华；电话：010-66097105；传真：010-66097842；电子信箱：jsglc@moe.edu.cn。</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附件：</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lastRenderedPageBreak/>
        <w:t xml:space="preserve">　　2017年国家“万人计划”教学名师候选人汇总表</w:t>
      </w:r>
    </w:p>
    <w:p w:rsidR="00113C0C" w:rsidRPr="003F459F" w:rsidRDefault="00113C0C" w:rsidP="00113C0C">
      <w:pPr>
        <w:widowControl/>
        <w:spacing w:line="360" w:lineRule="atLeast"/>
        <w:jc w:val="lef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国家“万人计划”教学名师（高等学校）遴选指标体系</w:t>
      </w:r>
    </w:p>
    <w:p w:rsidR="00113C0C" w:rsidRPr="003F459F" w:rsidRDefault="00113C0C" w:rsidP="00113C0C">
      <w:pPr>
        <w:widowControl/>
        <w:spacing w:line="360" w:lineRule="atLeast"/>
        <w:jc w:val="righ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教育部办公厅 中共中央组织部办公厅</w:t>
      </w:r>
    </w:p>
    <w:p w:rsidR="00113C0C" w:rsidRPr="003F459F" w:rsidRDefault="00113C0C" w:rsidP="00113C0C">
      <w:pPr>
        <w:widowControl/>
        <w:spacing w:line="360" w:lineRule="atLeast"/>
        <w:jc w:val="right"/>
        <w:rPr>
          <w:rFonts w:ascii="仿宋" w:eastAsia="仿宋" w:hAnsi="仿宋" w:cs="宋体"/>
          <w:color w:val="333333"/>
          <w:kern w:val="0"/>
          <w:sz w:val="32"/>
          <w:szCs w:val="32"/>
        </w:rPr>
      </w:pPr>
      <w:r w:rsidRPr="003F459F">
        <w:rPr>
          <w:rFonts w:ascii="仿宋" w:eastAsia="仿宋" w:hAnsi="仿宋" w:cs="宋体" w:hint="eastAsia"/>
          <w:color w:val="333333"/>
          <w:kern w:val="0"/>
          <w:sz w:val="32"/>
          <w:szCs w:val="32"/>
        </w:rPr>
        <w:t xml:space="preserve">　　2017年1月15日</w:t>
      </w:r>
    </w:p>
    <w:p w:rsidR="00A53892" w:rsidRPr="003F459F" w:rsidRDefault="00AC40A5">
      <w:pPr>
        <w:rPr>
          <w:rFonts w:ascii="仿宋" w:eastAsia="仿宋" w:hAnsi="仿宋"/>
          <w:sz w:val="32"/>
          <w:szCs w:val="32"/>
        </w:rPr>
      </w:pPr>
      <w:bookmarkStart w:id="0" w:name="_GoBack"/>
      <w:bookmarkEnd w:id="0"/>
    </w:p>
    <w:sectPr w:rsidR="00A53892" w:rsidRPr="003F4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45F7"/>
    <w:multiLevelType w:val="multilevel"/>
    <w:tmpl w:val="9B6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0C"/>
    <w:rsid w:val="000B6E65"/>
    <w:rsid w:val="00113C0C"/>
    <w:rsid w:val="00133068"/>
    <w:rsid w:val="003F459F"/>
    <w:rsid w:val="004076A8"/>
    <w:rsid w:val="005A3AD0"/>
    <w:rsid w:val="00680E87"/>
    <w:rsid w:val="006839A1"/>
    <w:rsid w:val="006A470B"/>
    <w:rsid w:val="007B0214"/>
    <w:rsid w:val="00896D99"/>
    <w:rsid w:val="008C18A5"/>
    <w:rsid w:val="008D3934"/>
    <w:rsid w:val="00AC40A5"/>
    <w:rsid w:val="00AD3F45"/>
    <w:rsid w:val="00AF0E9D"/>
    <w:rsid w:val="00C32F18"/>
    <w:rsid w:val="00C640A8"/>
    <w:rsid w:val="00CF06E0"/>
    <w:rsid w:val="00D55EF0"/>
    <w:rsid w:val="00D6400B"/>
    <w:rsid w:val="00D7023C"/>
    <w:rsid w:val="00EF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13C0C"/>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13C0C"/>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13C0C"/>
    <w:rPr>
      <w:rFonts w:ascii="宋体" w:eastAsia="宋体" w:hAnsi="宋体" w:cs="宋体"/>
      <w:b/>
      <w:bCs/>
      <w:kern w:val="0"/>
      <w:sz w:val="27"/>
      <w:szCs w:val="27"/>
    </w:rPr>
  </w:style>
  <w:style w:type="character" w:customStyle="1" w:styleId="4Char">
    <w:name w:val="标题 4 Char"/>
    <w:basedOn w:val="a0"/>
    <w:link w:val="4"/>
    <w:uiPriority w:val="9"/>
    <w:rsid w:val="00113C0C"/>
    <w:rPr>
      <w:rFonts w:ascii="宋体" w:eastAsia="宋体" w:hAnsi="宋体" w:cs="宋体"/>
      <w:b/>
      <w:bCs/>
      <w:kern w:val="0"/>
      <w:sz w:val="24"/>
      <w:szCs w:val="24"/>
    </w:rPr>
  </w:style>
  <w:style w:type="paragraph" w:styleId="a3">
    <w:name w:val="Normal (Web)"/>
    <w:basedOn w:val="a"/>
    <w:uiPriority w:val="99"/>
    <w:semiHidden/>
    <w:unhideWhenUsed/>
    <w:rsid w:val="00113C0C"/>
    <w:pPr>
      <w:widowControl/>
      <w:jc w:val="left"/>
    </w:pPr>
    <w:rPr>
      <w:rFonts w:ascii="宋体" w:eastAsia="宋体" w:hAnsi="宋体" w:cs="宋体"/>
      <w:kern w:val="0"/>
      <w:sz w:val="24"/>
      <w:szCs w:val="24"/>
    </w:rPr>
  </w:style>
  <w:style w:type="character" w:styleId="a4">
    <w:name w:val="Strong"/>
    <w:basedOn w:val="a0"/>
    <w:uiPriority w:val="22"/>
    <w:qFormat/>
    <w:rsid w:val="00113C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13C0C"/>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13C0C"/>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13C0C"/>
    <w:rPr>
      <w:rFonts w:ascii="宋体" w:eastAsia="宋体" w:hAnsi="宋体" w:cs="宋体"/>
      <w:b/>
      <w:bCs/>
      <w:kern w:val="0"/>
      <w:sz w:val="27"/>
      <w:szCs w:val="27"/>
    </w:rPr>
  </w:style>
  <w:style w:type="character" w:customStyle="1" w:styleId="4Char">
    <w:name w:val="标题 4 Char"/>
    <w:basedOn w:val="a0"/>
    <w:link w:val="4"/>
    <w:uiPriority w:val="9"/>
    <w:rsid w:val="00113C0C"/>
    <w:rPr>
      <w:rFonts w:ascii="宋体" w:eastAsia="宋体" w:hAnsi="宋体" w:cs="宋体"/>
      <w:b/>
      <w:bCs/>
      <w:kern w:val="0"/>
      <w:sz w:val="24"/>
      <w:szCs w:val="24"/>
    </w:rPr>
  </w:style>
  <w:style w:type="paragraph" w:styleId="a3">
    <w:name w:val="Normal (Web)"/>
    <w:basedOn w:val="a"/>
    <w:uiPriority w:val="99"/>
    <w:semiHidden/>
    <w:unhideWhenUsed/>
    <w:rsid w:val="00113C0C"/>
    <w:pPr>
      <w:widowControl/>
      <w:jc w:val="left"/>
    </w:pPr>
    <w:rPr>
      <w:rFonts w:ascii="宋体" w:eastAsia="宋体" w:hAnsi="宋体" w:cs="宋体"/>
      <w:kern w:val="0"/>
      <w:sz w:val="24"/>
      <w:szCs w:val="24"/>
    </w:rPr>
  </w:style>
  <w:style w:type="character" w:styleId="a4">
    <w:name w:val="Strong"/>
    <w:basedOn w:val="a0"/>
    <w:uiPriority w:val="22"/>
    <w:qFormat/>
    <w:rsid w:val="00113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72706">
      <w:bodyDiv w:val="1"/>
      <w:marLeft w:val="0"/>
      <w:marRight w:val="0"/>
      <w:marTop w:val="0"/>
      <w:marBottom w:val="0"/>
      <w:divBdr>
        <w:top w:val="none" w:sz="0" w:space="0" w:color="auto"/>
        <w:left w:val="none" w:sz="0" w:space="0" w:color="auto"/>
        <w:bottom w:val="none" w:sz="0" w:space="0" w:color="auto"/>
        <w:right w:val="none" w:sz="0" w:space="0" w:color="auto"/>
      </w:divBdr>
      <w:divsChild>
        <w:div w:id="457646437">
          <w:marLeft w:val="0"/>
          <w:marRight w:val="0"/>
          <w:marTop w:val="0"/>
          <w:marBottom w:val="0"/>
          <w:divBdr>
            <w:top w:val="none" w:sz="0" w:space="0" w:color="auto"/>
            <w:left w:val="none" w:sz="0" w:space="0" w:color="auto"/>
            <w:bottom w:val="none" w:sz="0" w:space="0" w:color="auto"/>
            <w:right w:val="none" w:sz="0" w:space="0" w:color="auto"/>
          </w:divBdr>
          <w:divsChild>
            <w:div w:id="426392878">
              <w:marLeft w:val="0"/>
              <w:marRight w:val="0"/>
              <w:marTop w:val="0"/>
              <w:marBottom w:val="0"/>
              <w:divBdr>
                <w:top w:val="none" w:sz="0" w:space="0" w:color="auto"/>
                <w:left w:val="none" w:sz="0" w:space="0" w:color="auto"/>
                <w:bottom w:val="none" w:sz="0" w:space="0" w:color="auto"/>
                <w:right w:val="none" w:sz="0" w:space="0" w:color="auto"/>
              </w:divBdr>
              <w:divsChild>
                <w:div w:id="211772607">
                  <w:marLeft w:val="0"/>
                  <w:marRight w:val="0"/>
                  <w:marTop w:val="0"/>
                  <w:marBottom w:val="0"/>
                  <w:divBdr>
                    <w:top w:val="none" w:sz="0" w:space="0" w:color="auto"/>
                    <w:left w:val="none" w:sz="0" w:space="0" w:color="auto"/>
                    <w:bottom w:val="none" w:sz="0" w:space="0" w:color="auto"/>
                    <w:right w:val="none" w:sz="0" w:space="0" w:color="auto"/>
                  </w:divBdr>
                  <w:divsChild>
                    <w:div w:id="31655992">
                      <w:marLeft w:val="0"/>
                      <w:marRight w:val="0"/>
                      <w:marTop w:val="0"/>
                      <w:marBottom w:val="0"/>
                      <w:divBdr>
                        <w:top w:val="none" w:sz="0" w:space="0" w:color="auto"/>
                        <w:left w:val="none" w:sz="0" w:space="0" w:color="auto"/>
                        <w:bottom w:val="none" w:sz="0" w:space="0" w:color="auto"/>
                        <w:right w:val="none" w:sz="0" w:space="0" w:color="auto"/>
                      </w:divBdr>
                    </w:div>
                    <w:div w:id="1429614629">
                      <w:marLeft w:val="0"/>
                      <w:marRight w:val="0"/>
                      <w:marTop w:val="0"/>
                      <w:marBottom w:val="0"/>
                      <w:divBdr>
                        <w:top w:val="none" w:sz="0" w:space="0" w:color="auto"/>
                        <w:left w:val="none" w:sz="0" w:space="0" w:color="auto"/>
                        <w:bottom w:val="none" w:sz="0" w:space="0" w:color="auto"/>
                        <w:right w:val="none" w:sz="0" w:space="0" w:color="auto"/>
                      </w:divBdr>
                      <w:divsChild>
                        <w:div w:id="101001995">
                          <w:marLeft w:val="0"/>
                          <w:marRight w:val="0"/>
                          <w:marTop w:val="0"/>
                          <w:marBottom w:val="0"/>
                          <w:divBdr>
                            <w:top w:val="none" w:sz="0" w:space="0" w:color="auto"/>
                            <w:left w:val="none" w:sz="0" w:space="0" w:color="auto"/>
                            <w:bottom w:val="none" w:sz="0" w:space="0" w:color="auto"/>
                            <w:right w:val="none" w:sz="0" w:space="0" w:color="auto"/>
                          </w:divBdr>
                          <w:divsChild>
                            <w:div w:id="15737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87160">
      <w:bodyDiv w:val="1"/>
      <w:marLeft w:val="0"/>
      <w:marRight w:val="0"/>
      <w:marTop w:val="0"/>
      <w:marBottom w:val="0"/>
      <w:divBdr>
        <w:top w:val="none" w:sz="0" w:space="0" w:color="auto"/>
        <w:left w:val="none" w:sz="0" w:space="0" w:color="auto"/>
        <w:bottom w:val="none" w:sz="0" w:space="0" w:color="auto"/>
        <w:right w:val="none" w:sz="0" w:space="0" w:color="auto"/>
      </w:divBdr>
      <w:divsChild>
        <w:div w:id="1450657890">
          <w:marLeft w:val="0"/>
          <w:marRight w:val="0"/>
          <w:marTop w:val="0"/>
          <w:marBottom w:val="0"/>
          <w:divBdr>
            <w:top w:val="none" w:sz="0" w:space="0" w:color="auto"/>
            <w:left w:val="none" w:sz="0" w:space="0" w:color="auto"/>
            <w:bottom w:val="none" w:sz="0" w:space="0" w:color="auto"/>
            <w:right w:val="none" w:sz="0" w:space="0" w:color="auto"/>
          </w:divBdr>
          <w:divsChild>
            <w:div w:id="5166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李艳勤(2012100103)</dc:creator>
  <cp:lastModifiedBy>李艳勤(2012100103)</cp:lastModifiedBy>
  <cp:revision>3</cp:revision>
  <cp:lastPrinted>2017-02-17T02:11:00Z</cp:lastPrinted>
  <dcterms:created xsi:type="dcterms:W3CDTF">2017-02-15T02:37:00Z</dcterms:created>
  <dcterms:modified xsi:type="dcterms:W3CDTF">2017-02-17T02:11:00Z</dcterms:modified>
</cp:coreProperties>
</file>